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</w:pPr>
      <w:bookmarkStart w:name="Жалобы и апелляции" w:id="1"/>
      <w:bookmarkEnd w:id="1"/>
      <w:r>
        <w:rPr>
          <w:b w:val="0"/>
        </w:rPr>
      </w:r>
      <w:r>
        <w:rPr/>
        <w:t>Жалобы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апелляции</w:t>
      </w:r>
    </w:p>
    <w:p>
      <w:pPr>
        <w:pStyle w:val="BodyText"/>
        <w:spacing w:line="261" w:lineRule="auto" w:before="15"/>
        <w:ind w:right="110"/>
      </w:pPr>
      <w:r>
        <w:rPr/>
        <w:t>Прием и рассмотрение жалоб и апелляций является способом защиты интересов потребителей услуг</w:t>
      </w:r>
      <w:r>
        <w:rPr>
          <w:spacing w:val="-47"/>
        </w:rPr>
        <w:t> </w:t>
      </w:r>
      <w:r>
        <w:rPr/>
        <w:t>ОВиВ.</w:t>
      </w:r>
      <w:r>
        <w:rPr>
          <w:spacing w:val="-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рассмотрения</w:t>
      </w:r>
      <w:r>
        <w:rPr>
          <w:spacing w:val="-2"/>
        </w:rPr>
        <w:t> </w:t>
      </w:r>
      <w:r>
        <w:rPr/>
        <w:t>жало и</w:t>
      </w:r>
      <w:r>
        <w:rPr>
          <w:spacing w:val="-2"/>
        </w:rPr>
        <w:t> </w:t>
      </w:r>
      <w:r>
        <w:rPr/>
        <w:t>апелляций</w:t>
      </w:r>
      <w:r>
        <w:rPr>
          <w:spacing w:val="-2"/>
        </w:rPr>
        <w:t> </w:t>
      </w:r>
      <w:r>
        <w:rPr/>
        <w:t>находятся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открытом доступе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ОВиВ.</w:t>
      </w:r>
    </w:p>
    <w:p>
      <w:pPr>
        <w:pStyle w:val="BodyText"/>
        <w:spacing w:line="259" w:lineRule="auto"/>
        <w:ind w:right="106"/>
      </w:pPr>
      <w:r>
        <w:rPr/>
        <w:t>Информация о получении жалобы/апелляций и результаты управления ими рассматриваются 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руководства.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системы менеджмента качества (далее – СМК) особое внимание уделяется жалобам/апелляциям, которые</w:t>
      </w:r>
      <w:r>
        <w:rPr>
          <w:spacing w:val="1"/>
        </w:rPr>
        <w:t> </w:t>
      </w:r>
      <w:r>
        <w:rPr/>
        <w:t>привели к значительным финансовым затратам на их устранение и которые могут иметь сильное влияние на</w:t>
      </w:r>
      <w:r>
        <w:rPr>
          <w:spacing w:val="1"/>
        </w:rPr>
        <w:t> </w:t>
      </w:r>
      <w:r>
        <w:rPr/>
        <w:t>качество</w:t>
      </w:r>
      <w:r>
        <w:rPr>
          <w:spacing w:val="3"/>
        </w:rPr>
        <w:t> </w:t>
      </w:r>
      <w:r>
        <w:rPr/>
        <w:t>услуг ОВиВ.</w:t>
      </w: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Heading1"/>
      </w:pPr>
      <w:bookmarkStart w:name="Правила рассмотрения жалоб" w:id="2"/>
      <w:bookmarkEnd w:id="2"/>
      <w:r>
        <w:rPr>
          <w:b w:val="0"/>
        </w:rPr>
      </w:r>
      <w:r>
        <w:rPr/>
        <w:t>Правила</w:t>
      </w:r>
      <w:r>
        <w:rPr>
          <w:spacing w:val="-5"/>
        </w:rPr>
        <w:t> </w:t>
      </w:r>
      <w:r>
        <w:rPr/>
        <w:t>рассмотрения</w:t>
      </w:r>
      <w:r>
        <w:rPr>
          <w:spacing w:val="-6"/>
        </w:rPr>
        <w:t> </w:t>
      </w:r>
      <w:r>
        <w:rPr/>
        <w:t>жалоб</w:t>
      </w:r>
    </w:p>
    <w:p>
      <w:pPr>
        <w:pStyle w:val="BodyText"/>
        <w:spacing w:line="278" w:lineRule="auto" w:before="15"/>
        <w:ind w:right="159"/>
      </w:pPr>
      <w:r>
        <w:rPr/>
        <w:t>Предъявить жалобу может любая организация, лицо-участник процесса валидации и верификации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лицо, заинтересованное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результатах, право</w:t>
      </w:r>
      <w:r>
        <w:rPr>
          <w:spacing w:val="1"/>
        </w:rPr>
        <w:t> </w:t>
      </w:r>
      <w:r>
        <w:rPr/>
        <w:t>которой,</w:t>
      </w:r>
      <w:r>
        <w:rPr>
          <w:spacing w:val="-1"/>
        </w:rPr>
        <w:t> </w:t>
      </w:r>
      <w:r>
        <w:rPr/>
        <w:t>по ее</w:t>
      </w:r>
      <w:r>
        <w:rPr>
          <w:spacing w:val="-1"/>
        </w:rPr>
        <w:t> </w:t>
      </w:r>
      <w:r>
        <w:rPr/>
        <w:t>мнению, нарушено.</w:t>
      </w:r>
    </w:p>
    <w:p>
      <w:pPr>
        <w:pStyle w:val="BodyText"/>
        <w:spacing w:line="276" w:lineRule="auto"/>
        <w:ind w:right="109"/>
      </w:pPr>
      <w:r>
        <w:rPr/>
        <w:t>Жалоба</w:t>
      </w:r>
      <w:r>
        <w:rPr>
          <w:spacing w:val="-9"/>
        </w:rPr>
        <w:t> </w:t>
      </w:r>
      <w:r>
        <w:rPr/>
        <w:t>подаётся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почте,</w:t>
      </w:r>
      <w:r>
        <w:rPr>
          <w:spacing w:val="-8"/>
        </w:rPr>
        <w:t> </w:t>
      </w:r>
      <w:r>
        <w:rPr/>
        <w:t>факсу,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электронный</w:t>
      </w:r>
      <w:r>
        <w:rPr>
          <w:spacing w:val="-7"/>
        </w:rPr>
        <w:t> </w:t>
      </w:r>
      <w:r>
        <w:rPr/>
        <w:t>адрес,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письменном</w:t>
      </w:r>
      <w:r>
        <w:rPr>
          <w:spacing w:val="-7"/>
        </w:rPr>
        <w:t> </w:t>
      </w:r>
      <w:r>
        <w:rPr/>
        <w:t>виде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ОВиВ.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жалобе</w:t>
      </w:r>
      <w:r>
        <w:rPr>
          <w:spacing w:val="-9"/>
        </w:rPr>
        <w:t> </w:t>
      </w:r>
      <w:r>
        <w:rPr/>
        <w:t>могут</w:t>
      </w:r>
      <w:r>
        <w:rPr>
          <w:spacing w:val="-47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приложены</w:t>
      </w:r>
      <w:r>
        <w:rPr>
          <w:spacing w:val="-3"/>
        </w:rPr>
        <w:t> </w:t>
      </w:r>
      <w:r>
        <w:rPr/>
        <w:t>обосновывающие</w:t>
      </w:r>
      <w:r>
        <w:rPr>
          <w:spacing w:val="-3"/>
        </w:rPr>
        <w:t> </w:t>
      </w:r>
      <w:r>
        <w:rPr/>
        <w:t>ее</w:t>
      </w:r>
      <w:r>
        <w:rPr>
          <w:spacing w:val="-1"/>
        </w:rPr>
        <w:t> </w:t>
      </w:r>
      <w:r>
        <w:rPr/>
        <w:t>документы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их</w:t>
      </w:r>
      <w:r>
        <w:rPr>
          <w:spacing w:val="-7"/>
        </w:rPr>
        <w:t> </w:t>
      </w:r>
      <w:r>
        <w:rPr/>
        <w:t>копии.</w:t>
      </w:r>
    </w:p>
    <w:p>
      <w:pPr>
        <w:pStyle w:val="BodyText"/>
        <w:spacing w:line="276" w:lineRule="auto"/>
        <w:ind w:right="109" w:firstLine="708"/>
      </w:pPr>
      <w:r>
        <w:rPr/>
        <w:t>Жалоба</w:t>
      </w:r>
      <w:r>
        <w:rPr>
          <w:spacing w:val="1"/>
        </w:rPr>
        <w:t> </w:t>
      </w:r>
      <w:r>
        <w:rPr/>
        <w:t>регистрируется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«Журнале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жалоб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апелляций»,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в</w:t>
      </w:r>
      <w:r>
        <w:rPr>
          <w:spacing w:val="-47"/>
        </w:rPr>
        <w:t> </w:t>
      </w:r>
      <w:r>
        <w:rPr/>
        <w:t>Альбоме форм. Руководитель ОВиВ принимает жалобу и уведомляет подателя жалобы о ее приеме любым</w:t>
      </w:r>
      <w:r>
        <w:rPr>
          <w:spacing w:val="1"/>
        </w:rPr>
        <w:t> </w:t>
      </w:r>
      <w:r>
        <w:rPr/>
        <w:t>удобным способом.</w:t>
      </w:r>
    </w:p>
    <w:p>
      <w:pPr>
        <w:pStyle w:val="BodyText"/>
        <w:spacing w:line="276" w:lineRule="auto"/>
        <w:ind w:right="158"/>
      </w:pPr>
      <w:r>
        <w:rPr/>
        <w:t>При получении жалобы ОВиВ должен подтвердить, относится ли эта жалоба к деятельности по</w:t>
      </w:r>
      <w:r>
        <w:rPr>
          <w:spacing w:val="1"/>
        </w:rPr>
        <w:t> </w:t>
      </w:r>
      <w:r>
        <w:rPr/>
        <w:t>валидации и верификации, за которую он отвечает, и если это так, то он берется за ее рассмотрение и</w:t>
      </w:r>
      <w:r>
        <w:rPr>
          <w:spacing w:val="1"/>
        </w:rPr>
        <w:t> </w:t>
      </w:r>
      <w:r>
        <w:rPr/>
        <w:t>подтверждает</w:t>
      </w:r>
      <w:r>
        <w:rPr>
          <w:spacing w:val="-2"/>
        </w:rPr>
        <w:t> </w:t>
      </w:r>
      <w:r>
        <w:rPr/>
        <w:t>ее</w:t>
      </w:r>
      <w:r>
        <w:rPr>
          <w:spacing w:val="3"/>
        </w:rPr>
        <w:t> </w:t>
      </w:r>
      <w:r>
        <w:rPr/>
        <w:t>получение.</w:t>
      </w:r>
    </w:p>
    <w:p>
      <w:pPr>
        <w:pStyle w:val="BodyText"/>
        <w:spacing w:line="229" w:lineRule="exact"/>
        <w:ind w:left="809" w:firstLine="0"/>
      </w:pPr>
      <w:r>
        <w:rPr/>
        <w:t>Руководитель</w:t>
      </w:r>
      <w:r>
        <w:rPr>
          <w:spacing w:val="-3"/>
        </w:rPr>
        <w:t> </w:t>
      </w:r>
      <w:r>
        <w:rPr/>
        <w:t>ОВиВ</w:t>
      </w:r>
      <w:r>
        <w:rPr>
          <w:spacing w:val="-2"/>
        </w:rPr>
        <w:t> </w:t>
      </w:r>
      <w:r>
        <w:rPr/>
        <w:t>имеет</w:t>
      </w:r>
      <w:r>
        <w:rPr>
          <w:spacing w:val="-4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отклонить жалобу,</w:t>
      </w:r>
      <w:r>
        <w:rPr>
          <w:spacing w:val="-2"/>
        </w:rPr>
        <w:t> </w:t>
      </w:r>
      <w:r>
        <w:rPr/>
        <w:t>которая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отвечает</w:t>
      </w:r>
      <w:r>
        <w:rPr>
          <w:spacing w:val="-3"/>
        </w:rPr>
        <w:t> </w:t>
      </w:r>
      <w:r>
        <w:rPr/>
        <w:t>требованиям,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существу.</w:t>
      </w:r>
    </w:p>
    <w:p>
      <w:pPr>
        <w:pStyle w:val="BodyText"/>
        <w:spacing w:before="31"/>
        <w:ind w:firstLine="0"/>
      </w:pPr>
      <w:r>
        <w:rPr/>
        <w:t>Отказ</w:t>
      </w:r>
      <w:r>
        <w:rPr>
          <w:spacing w:val="-3"/>
        </w:rPr>
        <w:t> </w:t>
      </w:r>
      <w:r>
        <w:rPr/>
        <w:t>оформляется</w:t>
      </w:r>
      <w:r>
        <w:rPr>
          <w:spacing w:val="-4"/>
        </w:rPr>
        <w:t> </w:t>
      </w:r>
      <w:r>
        <w:rPr/>
        <w:t>в письменном</w:t>
      </w:r>
      <w:r>
        <w:rPr>
          <w:spacing w:val="-2"/>
        </w:rPr>
        <w:t> </w:t>
      </w:r>
      <w:r>
        <w:rPr/>
        <w:t>виде,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объяснением</w:t>
      </w:r>
      <w:r>
        <w:rPr>
          <w:spacing w:val="-1"/>
        </w:rPr>
        <w:t> </w:t>
      </w:r>
      <w:r>
        <w:rPr/>
        <w:t>причины</w:t>
      </w:r>
      <w:r>
        <w:rPr>
          <w:spacing w:val="-2"/>
        </w:rPr>
        <w:t> </w:t>
      </w:r>
      <w:r>
        <w:rPr/>
        <w:t>отказа.</w:t>
      </w:r>
    </w:p>
    <w:p>
      <w:pPr>
        <w:pStyle w:val="BodyText"/>
        <w:spacing w:line="276" w:lineRule="auto" w:before="36"/>
        <w:ind w:right="158"/>
      </w:pPr>
      <w:r>
        <w:rPr/>
        <w:t>Непосредственное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ОВиВ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жалобы.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привлекаться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беспристрастности.</w:t>
      </w:r>
    </w:p>
    <w:p>
      <w:pPr>
        <w:pStyle w:val="BodyText"/>
        <w:spacing w:line="276" w:lineRule="auto"/>
        <w:ind w:left="102" w:right="156"/>
      </w:pPr>
      <w:r>
        <w:rPr/>
        <w:t>Руководитель ОВиВ</w:t>
      </w:r>
      <w:r>
        <w:rPr>
          <w:spacing w:val="1"/>
        </w:rPr>
        <w:t> </w:t>
      </w:r>
      <w:r>
        <w:rPr/>
        <w:t>устным распоряжением назначает ответственное лицо за подготовку, сбор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достоверности</w:t>
      </w:r>
      <w:r>
        <w:rPr>
          <w:spacing w:val="1"/>
        </w:rPr>
        <w:t> </w:t>
      </w:r>
      <w:r>
        <w:rPr/>
        <w:t>жалобы,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дальнейшим действиям.</w:t>
      </w:r>
    </w:p>
    <w:p>
      <w:pPr>
        <w:pStyle w:val="BodyText"/>
        <w:spacing w:line="276" w:lineRule="auto"/>
        <w:ind w:left="809" w:right="159" w:firstLine="0"/>
      </w:pPr>
      <w:r>
        <w:rPr/>
        <w:t>В рассмотрении жалобы не принимают участие лица, имеющие отношение к предмету жалобы.</w:t>
      </w:r>
      <w:r>
        <w:rPr>
          <w:spacing w:val="1"/>
        </w:rPr>
        <w:t> </w:t>
      </w:r>
      <w:r>
        <w:rPr/>
        <w:t>ОВиВ</w:t>
      </w:r>
      <w:r>
        <w:rPr>
          <w:spacing w:val="-9"/>
        </w:rPr>
        <w:t> </w:t>
      </w:r>
      <w:r>
        <w:rPr/>
        <w:t>несет</w:t>
      </w:r>
      <w:r>
        <w:rPr>
          <w:spacing w:val="-10"/>
        </w:rPr>
        <w:t> </w:t>
      </w:r>
      <w:r>
        <w:rPr/>
        <w:t>ответственность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принятие</w:t>
      </w:r>
      <w:r>
        <w:rPr>
          <w:spacing w:val="-10"/>
        </w:rPr>
        <w:t> </w:t>
      </w:r>
      <w:r>
        <w:rPr/>
        <w:t>решений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всех</w:t>
      </w:r>
      <w:r>
        <w:rPr>
          <w:spacing w:val="-8"/>
        </w:rPr>
        <w:t> </w:t>
      </w:r>
      <w:r>
        <w:rPr/>
        <w:t>уровнях</w:t>
      </w:r>
      <w:r>
        <w:rPr>
          <w:spacing w:val="-9"/>
        </w:rPr>
        <w:t> </w:t>
      </w:r>
      <w:r>
        <w:rPr/>
        <w:t>процесса</w:t>
      </w:r>
      <w:r>
        <w:rPr>
          <w:spacing w:val="-9"/>
        </w:rPr>
        <w:t> </w:t>
      </w:r>
      <w:r>
        <w:rPr/>
        <w:t>рассмотрения</w:t>
      </w:r>
      <w:r>
        <w:rPr>
          <w:spacing w:val="-10"/>
        </w:rPr>
        <w:t> </w:t>
      </w:r>
      <w:r>
        <w:rPr/>
        <w:t>претензи.</w:t>
      </w:r>
    </w:p>
    <w:p>
      <w:pPr>
        <w:pStyle w:val="BodyText"/>
        <w:spacing w:line="276" w:lineRule="auto"/>
        <w:ind w:left="102" w:right="161" w:firstLine="0"/>
      </w:pPr>
      <w:r>
        <w:rPr/>
        <w:t>Окончательное решение по жалобе должно быть принято не позднее 10 рабочих дней со дня ее поступления</w:t>
      </w:r>
      <w:r>
        <w:rPr>
          <w:spacing w:val="-47"/>
        </w:rPr>
        <w:t> </w:t>
      </w:r>
      <w:r>
        <w:rPr/>
        <w:t>в</w:t>
      </w:r>
      <w:r>
        <w:rPr>
          <w:spacing w:val="-2"/>
        </w:rPr>
        <w:t> </w:t>
      </w:r>
      <w:r>
        <w:rPr/>
        <w:t>ОВиВ.</w:t>
      </w:r>
    </w:p>
    <w:p>
      <w:pPr>
        <w:pStyle w:val="BodyText"/>
        <w:spacing w:line="276" w:lineRule="auto"/>
        <w:ind w:left="102" w:right="156"/>
      </w:pPr>
      <w:r>
        <w:rPr/>
        <w:t>Результатом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мотивированный</w:t>
      </w:r>
      <w:r>
        <w:rPr>
          <w:spacing w:val="-2"/>
        </w:rPr>
        <w:t> </w:t>
      </w:r>
      <w:r>
        <w:rPr/>
        <w:t>отказ.</w:t>
      </w:r>
    </w:p>
    <w:p>
      <w:pPr>
        <w:pStyle w:val="BodyText"/>
        <w:spacing w:line="276" w:lineRule="auto"/>
        <w:ind w:right="156" w:firstLine="708"/>
      </w:pPr>
      <w:r>
        <w:rPr/>
        <w:t>Решение по жалобе оформляется Руководителем ОВиВ по форме, установленной в Альбоме форм и</w:t>
      </w:r>
      <w:r>
        <w:rPr>
          <w:spacing w:val="-47"/>
        </w:rPr>
        <w:t> </w:t>
      </w:r>
      <w:r>
        <w:rPr/>
        <w:t>направляется лицу, подающему жалобу с использованием средств связи, обеспечивающих фиксированную</w:t>
      </w:r>
      <w:r>
        <w:rPr>
          <w:spacing w:val="1"/>
        </w:rPr>
        <w:t> </w:t>
      </w:r>
      <w:r>
        <w:rPr/>
        <w:t>отправку</w:t>
      </w:r>
      <w:r>
        <w:rPr>
          <w:spacing w:val="-2"/>
        </w:rPr>
        <w:t> </w:t>
      </w:r>
      <w:r>
        <w:rPr/>
        <w:t>или под</w:t>
      </w:r>
      <w:r>
        <w:rPr>
          <w:spacing w:val="-2"/>
        </w:rPr>
        <w:t> </w:t>
      </w:r>
      <w:r>
        <w:rPr/>
        <w:t>расписку</w:t>
      </w:r>
      <w:r>
        <w:rPr>
          <w:spacing w:val="-1"/>
        </w:rPr>
        <w:t> </w:t>
      </w:r>
      <w:r>
        <w:rPr/>
        <w:t>(по факсу,</w:t>
      </w:r>
      <w:r>
        <w:rPr>
          <w:spacing w:val="2"/>
        </w:rPr>
        <w:t> </w:t>
      </w:r>
      <w:r>
        <w:rPr/>
        <w:t>по электронной</w:t>
      </w:r>
      <w:r>
        <w:rPr>
          <w:spacing w:val="2"/>
        </w:rPr>
        <w:t> </w:t>
      </w:r>
      <w:r>
        <w:rPr/>
        <w:t>почте, по почте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курьером).</w:t>
      </w:r>
    </w:p>
    <w:p>
      <w:pPr>
        <w:pStyle w:val="BodyText"/>
        <w:ind w:left="809" w:firstLine="0"/>
      </w:pPr>
      <w:r>
        <w:rPr/>
        <w:t>Решение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жалобе</w:t>
      </w:r>
      <w:r>
        <w:rPr>
          <w:spacing w:val="-3"/>
        </w:rPr>
        <w:t> </w:t>
      </w:r>
      <w:r>
        <w:rPr/>
        <w:t>содержит: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33" w:after="0"/>
        <w:ind w:left="924" w:right="0" w:hanging="11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3"/>
          <w:sz w:val="20"/>
        </w:rPr>
        <w:t> </w:t>
      </w:r>
      <w:r>
        <w:rPr>
          <w:sz w:val="20"/>
        </w:rPr>
        <w:t>полном</w:t>
      </w:r>
      <w:r>
        <w:rPr>
          <w:spacing w:val="-2"/>
          <w:sz w:val="20"/>
        </w:rPr>
        <w:t> </w:t>
      </w:r>
      <w:r>
        <w:rPr>
          <w:sz w:val="20"/>
        </w:rPr>
        <w:t>или</w:t>
      </w:r>
      <w:r>
        <w:rPr>
          <w:spacing w:val="-4"/>
          <w:sz w:val="20"/>
        </w:rPr>
        <w:t> </w:t>
      </w:r>
      <w:r>
        <w:rPr>
          <w:sz w:val="20"/>
        </w:rPr>
        <w:t>частичном удовлетворении</w:t>
      </w:r>
      <w:r>
        <w:rPr>
          <w:spacing w:val="-2"/>
          <w:sz w:val="20"/>
        </w:rPr>
        <w:t> </w:t>
      </w:r>
      <w:r>
        <w:rPr>
          <w:sz w:val="20"/>
        </w:rPr>
        <w:t>жалобы -</w:t>
      </w:r>
      <w:r>
        <w:rPr>
          <w:spacing w:val="-5"/>
          <w:sz w:val="20"/>
        </w:rPr>
        <w:t> </w:t>
      </w:r>
      <w:r>
        <w:rPr>
          <w:sz w:val="20"/>
        </w:rPr>
        <w:t>срок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способ</w:t>
      </w:r>
      <w:r>
        <w:rPr>
          <w:spacing w:val="-4"/>
          <w:sz w:val="20"/>
        </w:rPr>
        <w:t> </w:t>
      </w:r>
      <w:r>
        <w:rPr>
          <w:sz w:val="20"/>
        </w:rPr>
        <w:t>ее удовлетворения;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76" w:lineRule="auto" w:before="34" w:after="0"/>
        <w:ind w:left="101" w:right="156" w:firstLine="707"/>
        <w:jc w:val="both"/>
        <w:rPr>
          <w:sz w:val="20"/>
        </w:rPr>
      </w:pPr>
      <w:r>
        <w:rPr>
          <w:sz w:val="20"/>
        </w:rPr>
        <w:t>при полном или частичном отказе в удовлетворении жалобы - причины отказа со ссылкой на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соответствующие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законодательные</w:t>
      </w:r>
      <w:r>
        <w:rPr>
          <w:spacing w:val="-10"/>
          <w:sz w:val="20"/>
        </w:rPr>
        <w:t> </w:t>
      </w:r>
      <w:r>
        <w:rPr>
          <w:sz w:val="20"/>
        </w:rPr>
        <w:t>акты,</w:t>
      </w:r>
      <w:r>
        <w:rPr>
          <w:spacing w:val="-8"/>
          <w:sz w:val="20"/>
        </w:rPr>
        <w:t> </w:t>
      </w:r>
      <w:r>
        <w:rPr>
          <w:sz w:val="20"/>
        </w:rPr>
        <w:t>нормативные</w:t>
      </w:r>
      <w:r>
        <w:rPr>
          <w:spacing w:val="-8"/>
          <w:sz w:val="20"/>
        </w:rPr>
        <w:t> </w:t>
      </w:r>
      <w:r>
        <w:rPr>
          <w:sz w:val="20"/>
        </w:rPr>
        <w:t>документы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доказательства,</w:t>
      </w:r>
      <w:r>
        <w:rPr>
          <w:spacing w:val="-8"/>
          <w:sz w:val="20"/>
        </w:rPr>
        <w:t> </w:t>
      </w:r>
      <w:r>
        <w:rPr>
          <w:sz w:val="20"/>
        </w:rPr>
        <w:t>обосновывающие</w:t>
      </w:r>
      <w:r>
        <w:rPr>
          <w:spacing w:val="-10"/>
          <w:sz w:val="20"/>
        </w:rPr>
        <w:t> </w:t>
      </w:r>
      <w:r>
        <w:rPr>
          <w:sz w:val="20"/>
        </w:rPr>
        <w:t>отказ;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29" w:lineRule="exact" w:before="0" w:after="0"/>
        <w:ind w:left="924" w:right="0" w:hanging="116"/>
        <w:jc w:val="both"/>
        <w:rPr>
          <w:sz w:val="20"/>
        </w:rPr>
      </w:pPr>
      <w:r>
        <w:rPr>
          <w:sz w:val="20"/>
        </w:rPr>
        <w:t>перечень</w:t>
      </w:r>
      <w:r>
        <w:rPr>
          <w:spacing w:val="-3"/>
          <w:sz w:val="20"/>
        </w:rPr>
        <w:t> </w:t>
      </w:r>
      <w:r>
        <w:rPr>
          <w:sz w:val="20"/>
        </w:rPr>
        <w:t>документов,</w:t>
      </w:r>
      <w:r>
        <w:rPr>
          <w:spacing w:val="-4"/>
          <w:sz w:val="20"/>
        </w:rPr>
        <w:t> </w:t>
      </w:r>
      <w:r>
        <w:rPr>
          <w:sz w:val="20"/>
        </w:rPr>
        <w:t>подтверждающих</w:t>
      </w:r>
      <w:r>
        <w:rPr>
          <w:spacing w:val="-5"/>
          <w:sz w:val="20"/>
        </w:rPr>
        <w:t> </w:t>
      </w:r>
      <w:r>
        <w:rPr>
          <w:sz w:val="20"/>
        </w:rPr>
        <w:t>обоснованность</w:t>
      </w:r>
      <w:r>
        <w:rPr>
          <w:spacing w:val="-5"/>
          <w:sz w:val="20"/>
        </w:rPr>
        <w:t> </w:t>
      </w:r>
      <w:r>
        <w:rPr>
          <w:sz w:val="20"/>
        </w:rPr>
        <w:t>решения.</w:t>
      </w:r>
    </w:p>
    <w:p>
      <w:pPr>
        <w:pStyle w:val="BodyText"/>
        <w:spacing w:line="276" w:lineRule="auto" w:before="36"/>
        <w:ind w:right="158"/>
      </w:pPr>
      <w:r>
        <w:rPr/>
        <w:t>В общем случае и при необходимости в целях принятия решения по жалобе могут предприниматься</w:t>
      </w:r>
      <w:r>
        <w:rPr>
          <w:spacing w:val="-47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76" w:lineRule="auto" w:before="0" w:after="0"/>
        <w:ind w:left="101" w:right="157" w:firstLine="708"/>
        <w:jc w:val="both"/>
        <w:rPr>
          <w:sz w:val="20"/>
        </w:rPr>
      </w:pPr>
      <w:r>
        <w:rPr>
          <w:sz w:val="20"/>
        </w:rPr>
        <w:t>рабочее</w:t>
      </w:r>
      <w:r>
        <w:rPr>
          <w:spacing w:val="1"/>
          <w:sz w:val="20"/>
        </w:rPr>
        <w:t> </w:t>
      </w:r>
      <w:r>
        <w:rPr>
          <w:sz w:val="20"/>
        </w:rPr>
        <w:t>совещание</w:t>
      </w:r>
      <w:r>
        <w:rPr>
          <w:spacing w:val="1"/>
          <w:sz w:val="20"/>
        </w:rPr>
        <w:t> </w:t>
      </w:r>
      <w:r>
        <w:rPr>
          <w:sz w:val="20"/>
        </w:rPr>
        <w:t>со</w:t>
      </w:r>
      <w:r>
        <w:rPr>
          <w:spacing w:val="1"/>
          <w:sz w:val="20"/>
        </w:rPr>
        <w:t> </w:t>
      </w:r>
      <w:r>
        <w:rPr>
          <w:sz w:val="20"/>
        </w:rPr>
        <w:t>всеми</w:t>
      </w:r>
      <w:r>
        <w:rPr>
          <w:spacing w:val="1"/>
          <w:sz w:val="20"/>
        </w:rPr>
        <w:t> </w:t>
      </w:r>
      <w:r>
        <w:rPr>
          <w:sz w:val="20"/>
        </w:rPr>
        <w:t>участниками</w:t>
      </w:r>
      <w:r>
        <w:rPr>
          <w:spacing w:val="1"/>
          <w:sz w:val="20"/>
        </w:rPr>
        <w:t> </w:t>
      </w:r>
      <w:r>
        <w:rPr>
          <w:sz w:val="20"/>
        </w:rPr>
        <w:t>процесса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разработка</w:t>
      </w:r>
      <w:r>
        <w:rPr>
          <w:spacing w:val="1"/>
          <w:sz w:val="20"/>
        </w:rPr>
        <w:t> </w:t>
      </w:r>
      <w:r>
        <w:rPr>
          <w:sz w:val="20"/>
        </w:rPr>
        <w:t>корректирующих/предупреждающих</w:t>
      </w:r>
      <w:r>
        <w:rPr>
          <w:spacing w:val="-2"/>
          <w:sz w:val="20"/>
        </w:rPr>
        <w:t> </w:t>
      </w:r>
      <w:r>
        <w:rPr>
          <w:sz w:val="20"/>
        </w:rPr>
        <w:t>действий и</w:t>
      </w:r>
      <w:r>
        <w:rPr>
          <w:spacing w:val="-2"/>
          <w:sz w:val="20"/>
        </w:rPr>
        <w:t> </w:t>
      </w:r>
      <w:r>
        <w:rPr>
          <w:sz w:val="20"/>
        </w:rPr>
        <w:t>(или)</w:t>
      </w:r>
      <w:r>
        <w:rPr>
          <w:spacing w:val="3"/>
          <w:sz w:val="20"/>
        </w:rPr>
        <w:t> </w:t>
      </w:r>
      <w:r>
        <w:rPr>
          <w:sz w:val="20"/>
        </w:rPr>
        <w:t>коррекции</w:t>
      </w:r>
      <w:r>
        <w:rPr>
          <w:spacing w:val="-2"/>
          <w:sz w:val="20"/>
        </w:rPr>
        <w:t> </w:t>
      </w:r>
      <w:r>
        <w:rPr>
          <w:sz w:val="20"/>
        </w:rPr>
        <w:t>по его результату;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29" w:lineRule="exact" w:before="0" w:after="0"/>
        <w:ind w:left="923" w:right="0" w:hanging="116"/>
        <w:jc w:val="both"/>
        <w:rPr>
          <w:sz w:val="20"/>
        </w:rPr>
      </w:pPr>
      <w:r>
        <w:rPr>
          <w:sz w:val="20"/>
        </w:rPr>
        <w:t>проведение</w:t>
      </w:r>
      <w:r>
        <w:rPr>
          <w:spacing w:val="-8"/>
          <w:sz w:val="20"/>
        </w:rPr>
        <w:t> </w:t>
      </w:r>
      <w:r>
        <w:rPr>
          <w:sz w:val="20"/>
        </w:rPr>
        <w:t>внепланового</w:t>
      </w:r>
      <w:r>
        <w:rPr>
          <w:spacing w:val="-8"/>
          <w:sz w:val="20"/>
        </w:rPr>
        <w:t> </w:t>
      </w:r>
      <w:r>
        <w:rPr>
          <w:sz w:val="20"/>
        </w:rPr>
        <w:t>внутреннего</w:t>
      </w:r>
      <w:r>
        <w:rPr>
          <w:spacing w:val="-9"/>
          <w:sz w:val="20"/>
        </w:rPr>
        <w:t> </w:t>
      </w:r>
      <w:r>
        <w:rPr>
          <w:sz w:val="20"/>
        </w:rPr>
        <w:t>аудита.</w:t>
      </w:r>
    </w:p>
    <w:p>
      <w:pPr>
        <w:pStyle w:val="BodyText"/>
        <w:spacing w:line="276" w:lineRule="auto" w:before="36"/>
        <w:ind w:left="100" w:right="156" w:firstLine="708"/>
      </w:pPr>
      <w:r>
        <w:rPr/>
        <w:t>ОВиВ гарантирует, что все соответствующие действия по результатам рассмотрения жалобы будут</w:t>
      </w:r>
      <w:r>
        <w:rPr>
          <w:spacing w:val="1"/>
        </w:rPr>
        <w:t> </w:t>
      </w:r>
      <w:r>
        <w:rPr/>
        <w:t>предприняты. Выявленные несоответствия в работе ОВиВ должны быть задокументированы и устранены 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3"/>
        </w:rPr>
        <w:t> </w:t>
      </w:r>
      <w:r>
        <w:rPr/>
        <w:t>действующими</w:t>
      </w:r>
      <w:r>
        <w:rPr>
          <w:spacing w:val="-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СМК</w:t>
      </w:r>
      <w:r>
        <w:rPr>
          <w:spacing w:val="-1"/>
        </w:rPr>
        <w:t> </w:t>
      </w:r>
      <w:r>
        <w:rPr/>
        <w:t>ОВиВ.</w:t>
      </w:r>
    </w:p>
    <w:p>
      <w:pPr>
        <w:pStyle w:val="BodyText"/>
        <w:spacing w:line="276" w:lineRule="auto"/>
        <w:ind w:left="100" w:right="15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несогласия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жалобе,</w:t>
      </w:r>
      <w:r>
        <w:rPr>
          <w:spacing w:val="1"/>
        </w:rPr>
        <w:t> </w:t>
      </w:r>
      <w:r>
        <w:rPr/>
        <w:t>предъявляющий</w:t>
      </w:r>
      <w:r>
        <w:rPr>
          <w:spacing w:val="1"/>
        </w:rPr>
        <w:t> </w:t>
      </w:r>
      <w:r>
        <w:rPr/>
        <w:t>жалобу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обжаловать</w:t>
      </w:r>
      <w:r>
        <w:rPr>
          <w:spacing w:val="-47"/>
        </w:rPr>
        <w:t> </w:t>
      </w:r>
      <w:r>
        <w:rPr/>
        <w:t>решение,</w:t>
      </w:r>
      <w:r>
        <w:rPr>
          <w:spacing w:val="1"/>
        </w:rPr>
        <w:t> </w:t>
      </w:r>
      <w:r>
        <w:rPr/>
        <w:t>подав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«ПРОММАШ</w:t>
      </w:r>
      <w:r>
        <w:rPr>
          <w:spacing w:val="1"/>
        </w:rPr>
        <w:t> </w:t>
      </w:r>
      <w:r>
        <w:rPr/>
        <w:t>ТЕСТ</w:t>
      </w:r>
      <w:r>
        <w:rPr>
          <w:spacing w:val="1"/>
        </w:rPr>
        <w:t> </w:t>
      </w:r>
      <w:r>
        <w:rPr/>
        <w:t>Экология»,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вышестоящие</w:t>
      </w:r>
      <w:r>
        <w:rPr>
          <w:spacing w:val="1"/>
        </w:rPr>
        <w:t> </w:t>
      </w:r>
      <w:r>
        <w:rPr/>
        <w:t>инстанции.</w:t>
      </w:r>
    </w:p>
    <w:p>
      <w:pPr>
        <w:pStyle w:val="BodyText"/>
        <w:ind w:left="808" w:firstLine="0"/>
      </w:pPr>
      <w:r>
        <w:rPr/>
        <w:t>Сотрудники</w:t>
      </w:r>
      <w:r>
        <w:rPr>
          <w:spacing w:val="-5"/>
        </w:rPr>
        <w:t> </w:t>
      </w:r>
      <w:r>
        <w:rPr/>
        <w:t>ОВиВ</w:t>
      </w:r>
      <w:r>
        <w:rPr>
          <w:spacing w:val="-2"/>
        </w:rPr>
        <w:t> </w:t>
      </w:r>
      <w:r>
        <w:rPr/>
        <w:t>несут</w:t>
      </w:r>
      <w:r>
        <w:rPr>
          <w:spacing w:val="-4"/>
        </w:rPr>
        <w:t> </w:t>
      </w:r>
      <w:r>
        <w:rPr/>
        <w:t>ответственность</w:t>
      </w:r>
      <w:r>
        <w:rPr>
          <w:spacing w:val="-4"/>
        </w:rPr>
        <w:t> </w:t>
      </w:r>
      <w:r>
        <w:rPr/>
        <w:t>за: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33" w:after="0"/>
        <w:ind w:left="923" w:right="0" w:hanging="116"/>
        <w:jc w:val="both"/>
        <w:rPr>
          <w:sz w:val="20"/>
        </w:rPr>
      </w:pPr>
      <w:r>
        <w:rPr>
          <w:sz w:val="20"/>
        </w:rPr>
        <w:t>объективность,</w:t>
      </w:r>
      <w:r>
        <w:rPr>
          <w:spacing w:val="-1"/>
          <w:sz w:val="20"/>
        </w:rPr>
        <w:t> </w:t>
      </w:r>
      <w:r>
        <w:rPr>
          <w:sz w:val="20"/>
        </w:rPr>
        <w:t>правомерность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обоснованность</w:t>
      </w:r>
      <w:r>
        <w:rPr>
          <w:spacing w:val="-4"/>
          <w:sz w:val="20"/>
        </w:rPr>
        <w:t> </w:t>
      </w:r>
      <w:r>
        <w:rPr>
          <w:sz w:val="20"/>
        </w:rPr>
        <w:t>принимаемых</w:t>
      </w:r>
      <w:r>
        <w:rPr>
          <w:spacing w:val="-4"/>
          <w:sz w:val="20"/>
        </w:rPr>
        <w:t> </w:t>
      </w:r>
      <w:r>
        <w:rPr>
          <w:sz w:val="20"/>
        </w:rPr>
        <w:t>решений;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70" w:after="0"/>
        <w:ind w:left="924" w:right="0" w:hanging="116"/>
        <w:jc w:val="left"/>
        <w:rPr>
          <w:sz w:val="20"/>
        </w:rPr>
      </w:pPr>
      <w:r>
        <w:rPr>
          <w:sz w:val="20"/>
        </w:rPr>
        <w:t>соблюдение</w:t>
      </w:r>
      <w:r>
        <w:rPr>
          <w:spacing w:val="-5"/>
          <w:sz w:val="20"/>
        </w:rPr>
        <w:t> </w:t>
      </w:r>
      <w:r>
        <w:rPr>
          <w:sz w:val="20"/>
        </w:rPr>
        <w:t>конфиденциальности</w:t>
      </w:r>
      <w:r>
        <w:rPr>
          <w:spacing w:val="-4"/>
          <w:sz w:val="20"/>
        </w:rPr>
        <w:t> </w:t>
      </w:r>
      <w:r>
        <w:rPr>
          <w:sz w:val="20"/>
        </w:rPr>
        <w:t>информации,</w:t>
      </w:r>
      <w:r>
        <w:rPr>
          <w:spacing w:val="-5"/>
          <w:sz w:val="20"/>
        </w:rPr>
        <w:t> </w:t>
      </w:r>
      <w:r>
        <w:rPr>
          <w:sz w:val="20"/>
        </w:rPr>
        <w:t>полученной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ходе</w:t>
      </w:r>
      <w:r>
        <w:rPr>
          <w:spacing w:val="-5"/>
          <w:sz w:val="20"/>
        </w:rPr>
        <w:t> </w:t>
      </w:r>
      <w:r>
        <w:rPr>
          <w:sz w:val="20"/>
        </w:rPr>
        <w:t>рассмотрения</w:t>
      </w:r>
      <w:r>
        <w:rPr>
          <w:spacing w:val="-6"/>
          <w:sz w:val="20"/>
        </w:rPr>
        <w:t> </w:t>
      </w:r>
      <w:r>
        <w:rPr>
          <w:sz w:val="20"/>
        </w:rPr>
        <w:t>жалобы;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36" w:after="0"/>
        <w:ind w:left="924" w:right="0" w:hanging="116"/>
        <w:jc w:val="left"/>
        <w:rPr>
          <w:sz w:val="20"/>
        </w:rPr>
      </w:pPr>
      <w:r>
        <w:rPr>
          <w:sz w:val="20"/>
        </w:rPr>
        <w:t>хранение</w:t>
      </w:r>
      <w:r>
        <w:rPr>
          <w:spacing w:val="-3"/>
          <w:sz w:val="20"/>
        </w:rPr>
        <w:t> </w:t>
      </w:r>
      <w:r>
        <w:rPr>
          <w:sz w:val="20"/>
        </w:rPr>
        <w:t>документов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материалов.</w:t>
      </w:r>
    </w:p>
    <w:p>
      <w:pPr>
        <w:pStyle w:val="BodyText"/>
        <w:spacing w:before="34"/>
        <w:ind w:left="809" w:firstLine="0"/>
        <w:jc w:val="left"/>
      </w:pPr>
      <w:r>
        <w:rPr/>
        <w:t>Ответственность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с поступающими</w:t>
      </w:r>
      <w:r>
        <w:rPr>
          <w:spacing w:val="-1"/>
        </w:rPr>
        <w:t> </w:t>
      </w:r>
      <w:r>
        <w:rPr/>
        <w:t>жалобами</w:t>
      </w:r>
      <w:r>
        <w:rPr>
          <w:spacing w:val="-4"/>
        </w:rPr>
        <w:t> </w:t>
      </w:r>
      <w:r>
        <w:rPr/>
        <w:t>несет</w:t>
      </w:r>
      <w:r>
        <w:rPr>
          <w:spacing w:val="-4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ОВиВ.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Heading1"/>
      </w:pPr>
      <w:bookmarkStart w:name="Правила рассмотрения апелляций" w:id="3"/>
      <w:bookmarkEnd w:id="3"/>
      <w:r>
        <w:rPr>
          <w:b w:val="0"/>
        </w:rPr>
      </w:r>
      <w:r>
        <w:rPr/>
        <w:t>Правила</w:t>
      </w:r>
      <w:r>
        <w:rPr>
          <w:spacing w:val="-5"/>
        </w:rPr>
        <w:t> </w:t>
      </w:r>
      <w:r>
        <w:rPr/>
        <w:t>рассмотрения</w:t>
      </w:r>
      <w:r>
        <w:rPr>
          <w:spacing w:val="-6"/>
        </w:rPr>
        <w:t> </w:t>
      </w:r>
      <w:r>
        <w:rPr/>
        <w:t>апелляций</w:t>
      </w:r>
    </w:p>
    <w:p>
      <w:pPr>
        <w:pStyle w:val="BodyText"/>
        <w:spacing w:line="276" w:lineRule="auto" w:before="59"/>
        <w:ind w:right="160" w:firstLine="708"/>
      </w:pPr>
      <w:r>
        <w:rPr/>
        <w:t>Подать апелляцию в ОВиВ может только клиент с запросом о пересмотре принятого решения по</w:t>
      </w:r>
      <w:r>
        <w:rPr>
          <w:spacing w:val="1"/>
        </w:rPr>
        <w:t> </w:t>
      </w:r>
      <w:r>
        <w:rPr/>
        <w:t>результатам выполнения</w:t>
      </w:r>
      <w:r>
        <w:rPr>
          <w:spacing w:val="-1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валидации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верификации.</w:t>
      </w:r>
    </w:p>
    <w:p>
      <w:pPr>
        <w:pStyle w:val="BodyText"/>
        <w:spacing w:line="229" w:lineRule="exact"/>
        <w:ind w:left="809" w:firstLine="0"/>
      </w:pPr>
      <w:r>
        <w:rPr/>
        <w:t>Апелляция</w:t>
      </w:r>
      <w:r>
        <w:rPr>
          <w:spacing w:val="2"/>
        </w:rPr>
        <w:t> </w:t>
      </w:r>
      <w:r>
        <w:rPr/>
        <w:t>подаётся по</w:t>
      </w:r>
      <w:r>
        <w:rPr>
          <w:spacing w:val="-2"/>
        </w:rPr>
        <w:t> </w:t>
      </w:r>
      <w:r>
        <w:rPr/>
        <w:t>почте,</w:t>
      </w:r>
      <w:r>
        <w:rPr>
          <w:spacing w:val="-1"/>
        </w:rPr>
        <w:t> </w:t>
      </w:r>
      <w:r>
        <w:rPr/>
        <w:t>факсу,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электронный</w:t>
      </w:r>
      <w:r>
        <w:rPr>
          <w:spacing w:val="-3"/>
        </w:rPr>
        <w:t> </w:t>
      </w:r>
      <w:r>
        <w:rPr/>
        <w:t>адрес,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письменном</w:t>
      </w:r>
      <w:r>
        <w:rPr>
          <w:spacing w:val="-1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ОВиВ.</w:t>
      </w:r>
    </w:p>
    <w:p>
      <w:pPr>
        <w:pStyle w:val="BodyText"/>
        <w:spacing w:line="276" w:lineRule="auto" w:before="34"/>
        <w:ind w:right="161" w:firstLine="708"/>
      </w:pPr>
      <w:r>
        <w:rPr/>
        <w:t>В</w:t>
      </w:r>
      <w:r>
        <w:rPr>
          <w:spacing w:val="-8"/>
        </w:rPr>
        <w:t> </w:t>
      </w:r>
      <w:r>
        <w:rPr/>
        <w:t>апелляции</w:t>
      </w:r>
      <w:r>
        <w:rPr>
          <w:spacing w:val="-11"/>
        </w:rPr>
        <w:t> </w:t>
      </w:r>
      <w:r>
        <w:rPr/>
        <w:t>должны</w:t>
      </w:r>
      <w:r>
        <w:rPr>
          <w:spacing w:val="-8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указаны</w:t>
      </w:r>
      <w:r>
        <w:rPr>
          <w:spacing w:val="-8"/>
        </w:rPr>
        <w:t> </w:t>
      </w:r>
      <w:r>
        <w:rPr/>
        <w:t>причины</w:t>
      </w:r>
      <w:r>
        <w:rPr>
          <w:spacing w:val="-9"/>
        </w:rPr>
        <w:t> </w:t>
      </w:r>
      <w:r>
        <w:rPr/>
        <w:t>спора,</w:t>
      </w:r>
      <w:r>
        <w:rPr>
          <w:spacing w:val="-9"/>
        </w:rPr>
        <w:t> </w:t>
      </w:r>
      <w:r>
        <w:rPr/>
        <w:t>дано</w:t>
      </w:r>
      <w:r>
        <w:rPr>
          <w:spacing w:val="-8"/>
        </w:rPr>
        <w:t> </w:t>
      </w:r>
      <w:r>
        <w:rPr/>
        <w:t>обоснование</w:t>
      </w:r>
      <w:r>
        <w:rPr>
          <w:spacing w:val="-10"/>
        </w:rPr>
        <w:t> </w:t>
      </w:r>
      <w:r>
        <w:rPr/>
        <w:t>несогласия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решением</w:t>
      </w:r>
      <w:r>
        <w:rPr>
          <w:spacing w:val="-8"/>
        </w:rPr>
        <w:t> </w:t>
      </w:r>
      <w:r>
        <w:rPr/>
        <w:t>ОВиВ,</w:t>
      </w:r>
      <w:r>
        <w:rPr>
          <w:spacing w:val="-48"/>
        </w:rPr>
        <w:t> </w:t>
      </w:r>
      <w:r>
        <w:rPr/>
        <w:t>указаны документы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276" w:lineRule="auto" w:before="1"/>
        <w:ind w:right="160" w:firstLine="708"/>
      </w:pPr>
      <w:r>
        <w:rPr/>
        <w:t>Апелляция регистрируются в «Журнале учета жалоб и апелляций» Руководитель ОВиВ принимает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уведомляет</w:t>
      </w:r>
      <w:r>
        <w:rPr>
          <w:spacing w:val="1"/>
        </w:rPr>
        <w:t> </w:t>
      </w:r>
      <w:r>
        <w:rPr/>
        <w:t>подателя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любым</w:t>
      </w:r>
      <w:r>
        <w:rPr>
          <w:spacing w:val="1"/>
        </w:rPr>
        <w:t> </w:t>
      </w:r>
      <w:r>
        <w:rPr/>
        <w:t>удобным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Генеральному</w:t>
      </w:r>
      <w:r>
        <w:rPr>
          <w:spacing w:val="-5"/>
        </w:rPr>
        <w:t> </w:t>
      </w:r>
      <w:r>
        <w:rPr/>
        <w:t>директору</w:t>
      </w:r>
      <w:r>
        <w:rPr>
          <w:spacing w:val="-4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«ПРОММАШ</w:t>
      </w:r>
      <w:r>
        <w:rPr>
          <w:spacing w:val="1"/>
        </w:rPr>
        <w:t> </w:t>
      </w:r>
      <w:r>
        <w:rPr/>
        <w:t>ТЕСТ</w:t>
      </w:r>
      <w:r>
        <w:rPr>
          <w:spacing w:val="3"/>
        </w:rPr>
        <w:t> </w:t>
      </w:r>
      <w:r>
        <w:rPr/>
        <w:t>Экология»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рассмотрения.</w:t>
      </w:r>
    </w:p>
    <w:p>
      <w:pPr>
        <w:pStyle w:val="BodyText"/>
        <w:spacing w:line="276" w:lineRule="auto"/>
        <w:ind w:right="157" w:firstLine="708"/>
      </w:pPr>
      <w:r>
        <w:rPr/>
        <w:t>Для рассмотрения апелляции и выработки дальнейших действий в ее</w:t>
      </w:r>
      <w:r>
        <w:rPr>
          <w:spacing w:val="1"/>
        </w:rPr>
        <w:t> </w:t>
      </w:r>
      <w:r>
        <w:rPr/>
        <w:t>отношении Генеральный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достоверности</w:t>
      </w:r>
      <w:r>
        <w:rPr>
          <w:spacing w:val="1"/>
        </w:rPr>
        <w:t> </w:t>
      </w:r>
      <w:r>
        <w:rPr/>
        <w:t>апелляции,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оценку,</w:t>
      </w:r>
      <w:r>
        <w:rPr>
          <w:spacing w:val="1"/>
        </w:rPr>
        <w:t> </w:t>
      </w:r>
      <w:r>
        <w:rPr/>
        <w:t>запрашивает,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апелляции,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специалистов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вырабатывает</w:t>
      </w:r>
      <w:r>
        <w:rPr>
          <w:spacing w:val="-9"/>
        </w:rPr>
        <w:t> </w:t>
      </w:r>
      <w:r>
        <w:rPr/>
        <w:t>предложения</w:t>
      </w:r>
      <w:r>
        <w:rPr>
          <w:spacing w:val="-9"/>
        </w:rPr>
        <w:t> </w:t>
      </w:r>
      <w:r>
        <w:rPr/>
        <w:t>по</w:t>
      </w:r>
      <w:r>
        <w:rPr>
          <w:spacing w:val="-7"/>
        </w:rPr>
        <w:t> </w:t>
      </w:r>
      <w:r>
        <w:rPr/>
        <w:t>дальнейшим</w:t>
      </w:r>
      <w:r>
        <w:rPr>
          <w:spacing w:val="-7"/>
        </w:rPr>
        <w:t> </w:t>
      </w:r>
      <w:r>
        <w:rPr/>
        <w:t>действиям</w:t>
      </w:r>
      <w:r>
        <w:rPr>
          <w:spacing w:val="-8"/>
        </w:rPr>
        <w:t> </w:t>
      </w:r>
      <w:r>
        <w:rPr/>
        <w:t>так,</w:t>
      </w:r>
      <w:r>
        <w:rPr>
          <w:spacing w:val="-7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окончательное</w:t>
      </w:r>
      <w:r>
        <w:rPr>
          <w:spacing w:val="-8"/>
        </w:rPr>
        <w:t> </w:t>
      </w:r>
      <w:r>
        <w:rPr/>
        <w:t>решение</w:t>
      </w:r>
      <w:r>
        <w:rPr>
          <w:spacing w:val="-7"/>
        </w:rPr>
        <w:t> </w:t>
      </w:r>
      <w:r>
        <w:rPr/>
        <w:t>по</w:t>
      </w:r>
      <w:r>
        <w:rPr>
          <w:spacing w:val="-48"/>
        </w:rPr>
        <w:t> </w:t>
      </w:r>
      <w:r>
        <w:rPr/>
        <w:t>апелляции</w:t>
      </w:r>
      <w:r>
        <w:rPr>
          <w:spacing w:val="-2"/>
        </w:rPr>
        <w:t> </w:t>
      </w:r>
      <w:r>
        <w:rPr/>
        <w:t>было принято</w:t>
      </w:r>
      <w:r>
        <w:rPr>
          <w:spacing w:val="3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рабочих</w:t>
      </w:r>
      <w:r>
        <w:rPr>
          <w:spacing w:val="-2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со дня</w:t>
      </w:r>
      <w:r>
        <w:rPr>
          <w:spacing w:val="-1"/>
        </w:rPr>
        <w:t> </w:t>
      </w:r>
      <w:r>
        <w:rPr/>
        <w:t>ее</w:t>
      </w:r>
      <w:r>
        <w:rPr>
          <w:spacing w:val="2"/>
        </w:rPr>
        <w:t> </w:t>
      </w:r>
      <w:r>
        <w:rPr/>
        <w:t>поступления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ОВиВ.</w:t>
      </w:r>
    </w:p>
    <w:p>
      <w:pPr>
        <w:pStyle w:val="BodyText"/>
        <w:spacing w:line="276" w:lineRule="auto"/>
        <w:ind w:left="100" w:right="160" w:firstLine="708"/>
      </w:pPr>
      <w:r>
        <w:rPr/>
        <w:t>ОВиВ</w:t>
      </w:r>
      <w:r>
        <w:rPr>
          <w:spacing w:val="-6"/>
        </w:rPr>
        <w:t> </w:t>
      </w:r>
      <w:r>
        <w:rPr/>
        <w:t>несет</w:t>
      </w:r>
      <w:r>
        <w:rPr>
          <w:spacing w:val="-8"/>
        </w:rPr>
        <w:t> </w:t>
      </w:r>
      <w:r>
        <w:rPr/>
        <w:t>ответственность</w:t>
      </w:r>
      <w:r>
        <w:rPr>
          <w:spacing w:val="-8"/>
        </w:rPr>
        <w:t> </w:t>
      </w:r>
      <w:r>
        <w:rPr/>
        <w:t>за</w:t>
      </w:r>
      <w:r>
        <w:rPr>
          <w:spacing w:val="-6"/>
        </w:rPr>
        <w:t> </w:t>
      </w:r>
      <w:r>
        <w:rPr/>
        <w:t>сбор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проверку</w:t>
      </w:r>
      <w:r>
        <w:rPr>
          <w:spacing w:val="-9"/>
        </w:rPr>
        <w:t> </w:t>
      </w:r>
      <w:r>
        <w:rPr/>
        <w:t>всей</w:t>
      </w:r>
      <w:r>
        <w:rPr>
          <w:spacing w:val="-5"/>
        </w:rPr>
        <w:t> </w:t>
      </w:r>
      <w:r>
        <w:rPr/>
        <w:t>требуемой</w:t>
      </w:r>
      <w:r>
        <w:rPr>
          <w:spacing w:val="-6"/>
        </w:rPr>
        <w:t> </w:t>
      </w:r>
      <w:r>
        <w:rPr/>
        <w:t>информации</w:t>
      </w:r>
      <w:r>
        <w:rPr>
          <w:spacing w:val="-5"/>
        </w:rPr>
        <w:t> </w:t>
      </w:r>
      <w:r>
        <w:rPr/>
        <w:t>(насколько</w:t>
      </w:r>
      <w:r>
        <w:rPr>
          <w:spacing w:val="-7"/>
        </w:rPr>
        <w:t> </w:t>
      </w:r>
      <w:r>
        <w:rPr/>
        <w:t>возможно),</w:t>
      </w:r>
      <w:r>
        <w:rPr>
          <w:spacing w:val="-47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принять</w:t>
      </w:r>
      <w:r>
        <w:rPr>
          <w:spacing w:val="3"/>
        </w:rPr>
        <w:t> </w:t>
      </w:r>
      <w:r>
        <w:rPr/>
        <w:t>правомерное решение.</w:t>
      </w:r>
    </w:p>
    <w:p>
      <w:pPr>
        <w:pStyle w:val="BodyText"/>
        <w:spacing w:line="276" w:lineRule="auto"/>
        <w:ind w:left="100" w:right="162"/>
      </w:pPr>
      <w:r>
        <w:rPr/>
        <w:t>Результатом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Решение,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Генеральным</w:t>
      </w:r>
      <w:r>
        <w:rPr>
          <w:spacing w:val="1"/>
        </w:rPr>
        <w:t> </w:t>
      </w:r>
      <w:r>
        <w:rPr/>
        <w:t>директором по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установленной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Альбоме</w:t>
      </w:r>
      <w:r>
        <w:rPr>
          <w:spacing w:val="-1"/>
        </w:rPr>
        <w:t> </w:t>
      </w:r>
      <w:r>
        <w:rPr/>
        <w:t>форм.</w:t>
      </w:r>
    </w:p>
    <w:p>
      <w:pPr>
        <w:pStyle w:val="BodyText"/>
        <w:spacing w:line="229" w:lineRule="exact"/>
        <w:ind w:left="808" w:firstLine="0"/>
      </w:pPr>
      <w:r>
        <w:rPr/>
        <w:t>Решение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апелляции</w:t>
      </w:r>
      <w:r>
        <w:rPr>
          <w:spacing w:val="-5"/>
        </w:rPr>
        <w:t> </w:t>
      </w:r>
      <w:r>
        <w:rPr/>
        <w:t>содержит: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33" w:after="0"/>
        <w:ind w:left="923" w:right="0" w:hanging="116"/>
        <w:jc w:val="both"/>
        <w:rPr>
          <w:sz w:val="20"/>
        </w:rPr>
      </w:pPr>
      <w:r>
        <w:rPr>
          <w:sz w:val="20"/>
        </w:rPr>
        <w:t>перечень</w:t>
      </w:r>
      <w:r>
        <w:rPr>
          <w:spacing w:val="-2"/>
          <w:sz w:val="20"/>
        </w:rPr>
        <w:t> </w:t>
      </w:r>
      <w:r>
        <w:rPr>
          <w:sz w:val="20"/>
        </w:rPr>
        <w:t>документов,</w:t>
      </w:r>
      <w:r>
        <w:rPr>
          <w:spacing w:val="-3"/>
          <w:sz w:val="20"/>
        </w:rPr>
        <w:t> </w:t>
      </w:r>
      <w:r>
        <w:rPr>
          <w:sz w:val="20"/>
        </w:rPr>
        <w:t>подтверждающих</w:t>
      </w:r>
      <w:r>
        <w:rPr>
          <w:spacing w:val="-5"/>
          <w:sz w:val="20"/>
        </w:rPr>
        <w:t> </w:t>
      </w:r>
      <w:r>
        <w:rPr>
          <w:sz w:val="20"/>
        </w:rPr>
        <w:t>обоснованность</w:t>
      </w:r>
      <w:r>
        <w:rPr>
          <w:spacing w:val="-4"/>
          <w:sz w:val="20"/>
        </w:rPr>
        <w:t> </w:t>
      </w:r>
      <w:r>
        <w:rPr>
          <w:sz w:val="20"/>
        </w:rPr>
        <w:t>решения;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76" w:lineRule="auto" w:before="34" w:after="0"/>
        <w:ind w:left="100" w:right="160" w:firstLine="707"/>
        <w:jc w:val="both"/>
        <w:rPr>
          <w:sz w:val="20"/>
        </w:rPr>
      </w:pPr>
      <w:r>
        <w:rPr>
          <w:sz w:val="20"/>
        </w:rPr>
        <w:t>при полном или частичном отказе в удовлетворении апелляции: причины отказа со ссылкой на</w:t>
      </w:r>
      <w:r>
        <w:rPr>
          <w:spacing w:val="1"/>
          <w:sz w:val="20"/>
        </w:rPr>
        <w:t> </w:t>
      </w:r>
      <w:r>
        <w:rPr>
          <w:sz w:val="20"/>
        </w:rPr>
        <w:t>соответствующие законодательные акты и нормативные документы и доказательства, обосновывающие</w:t>
      </w:r>
      <w:r>
        <w:rPr>
          <w:spacing w:val="1"/>
          <w:sz w:val="20"/>
        </w:rPr>
        <w:t> </w:t>
      </w:r>
      <w:r>
        <w:rPr>
          <w:sz w:val="20"/>
        </w:rPr>
        <w:t>отказ;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1" w:after="0"/>
        <w:ind w:left="923" w:right="0" w:hanging="11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3"/>
          <w:sz w:val="20"/>
        </w:rPr>
        <w:t> </w:t>
      </w:r>
      <w:r>
        <w:rPr>
          <w:sz w:val="20"/>
        </w:rPr>
        <w:t>полном</w:t>
      </w:r>
      <w:r>
        <w:rPr>
          <w:spacing w:val="-3"/>
          <w:sz w:val="20"/>
        </w:rPr>
        <w:t> </w:t>
      </w:r>
      <w:r>
        <w:rPr>
          <w:sz w:val="20"/>
        </w:rPr>
        <w:t>или</w:t>
      </w:r>
      <w:r>
        <w:rPr>
          <w:spacing w:val="-4"/>
          <w:sz w:val="20"/>
        </w:rPr>
        <w:t> </w:t>
      </w:r>
      <w:r>
        <w:rPr>
          <w:sz w:val="20"/>
        </w:rPr>
        <w:t>частичном</w:t>
      </w:r>
      <w:r>
        <w:rPr>
          <w:spacing w:val="-1"/>
          <w:sz w:val="20"/>
        </w:rPr>
        <w:t> </w:t>
      </w:r>
      <w:r>
        <w:rPr>
          <w:sz w:val="20"/>
        </w:rPr>
        <w:t>удовлетворении</w:t>
      </w:r>
      <w:r>
        <w:rPr>
          <w:spacing w:val="-4"/>
          <w:sz w:val="20"/>
        </w:rPr>
        <w:t> </w:t>
      </w:r>
      <w:r>
        <w:rPr>
          <w:sz w:val="20"/>
        </w:rPr>
        <w:t>апелляции</w:t>
      </w:r>
      <w:r>
        <w:rPr>
          <w:spacing w:val="-3"/>
          <w:sz w:val="20"/>
        </w:rPr>
        <w:t> </w:t>
      </w:r>
      <w:r>
        <w:rPr>
          <w:sz w:val="20"/>
        </w:rPr>
        <w:t>срок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способ</w:t>
      </w:r>
      <w:r>
        <w:rPr>
          <w:spacing w:val="-4"/>
          <w:sz w:val="20"/>
        </w:rPr>
        <w:t> </w:t>
      </w:r>
      <w:r>
        <w:rPr>
          <w:sz w:val="20"/>
        </w:rPr>
        <w:t>ее</w:t>
      </w:r>
      <w:r>
        <w:rPr>
          <w:spacing w:val="-1"/>
          <w:sz w:val="20"/>
        </w:rPr>
        <w:t> </w:t>
      </w:r>
      <w:r>
        <w:rPr>
          <w:sz w:val="20"/>
        </w:rPr>
        <w:t>удовлетворения.</w:t>
      </w:r>
    </w:p>
    <w:p>
      <w:pPr>
        <w:pStyle w:val="BodyText"/>
        <w:spacing w:line="276" w:lineRule="auto" w:before="34"/>
        <w:ind w:left="100" w:right="159" w:firstLine="758"/>
      </w:pPr>
      <w:r>
        <w:rPr/>
        <w:t>В общем случае и при необходимости в целях рассмотрения апелляции могут предприниматься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1"/>
        </w:numPr>
        <w:tabs>
          <w:tab w:pos="1291" w:val="left" w:leader="none"/>
        </w:tabs>
        <w:spacing w:line="278" w:lineRule="auto" w:before="0" w:after="0"/>
        <w:ind w:left="100" w:right="158" w:firstLine="708"/>
        <w:jc w:val="both"/>
        <w:rPr>
          <w:sz w:val="20"/>
        </w:rPr>
      </w:pPr>
      <w:r>
        <w:rPr>
          <w:sz w:val="20"/>
        </w:rPr>
        <w:t>рабочее</w:t>
      </w:r>
      <w:r>
        <w:rPr>
          <w:spacing w:val="1"/>
          <w:sz w:val="20"/>
        </w:rPr>
        <w:t> </w:t>
      </w:r>
      <w:r>
        <w:rPr>
          <w:sz w:val="20"/>
        </w:rPr>
        <w:t>совещание</w:t>
      </w:r>
      <w:r>
        <w:rPr>
          <w:spacing w:val="1"/>
          <w:sz w:val="20"/>
        </w:rPr>
        <w:t> </w:t>
      </w:r>
      <w:r>
        <w:rPr>
          <w:sz w:val="20"/>
        </w:rPr>
        <w:t>со</w:t>
      </w:r>
      <w:r>
        <w:rPr>
          <w:spacing w:val="1"/>
          <w:sz w:val="20"/>
        </w:rPr>
        <w:t> </w:t>
      </w:r>
      <w:r>
        <w:rPr>
          <w:sz w:val="20"/>
        </w:rPr>
        <w:t>всеми</w:t>
      </w:r>
      <w:r>
        <w:rPr>
          <w:spacing w:val="1"/>
          <w:sz w:val="20"/>
        </w:rPr>
        <w:t> </w:t>
      </w:r>
      <w:r>
        <w:rPr>
          <w:sz w:val="20"/>
        </w:rPr>
        <w:t>участниками</w:t>
      </w:r>
      <w:r>
        <w:rPr>
          <w:spacing w:val="1"/>
          <w:sz w:val="20"/>
        </w:rPr>
        <w:t> </w:t>
      </w:r>
      <w:r>
        <w:rPr>
          <w:sz w:val="20"/>
        </w:rPr>
        <w:t>процесса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разработка</w:t>
      </w:r>
      <w:r>
        <w:rPr>
          <w:spacing w:val="1"/>
          <w:sz w:val="20"/>
        </w:rPr>
        <w:t> </w:t>
      </w:r>
      <w:r>
        <w:rPr>
          <w:sz w:val="20"/>
        </w:rPr>
        <w:t>корректирующих/предупреждающих</w:t>
      </w:r>
      <w:r>
        <w:rPr>
          <w:spacing w:val="-2"/>
          <w:sz w:val="20"/>
        </w:rPr>
        <w:t> </w:t>
      </w:r>
      <w:r>
        <w:rPr>
          <w:sz w:val="20"/>
        </w:rPr>
        <w:t>действий и</w:t>
      </w:r>
      <w:r>
        <w:rPr>
          <w:spacing w:val="-2"/>
          <w:sz w:val="20"/>
        </w:rPr>
        <w:t> </w:t>
      </w:r>
      <w:r>
        <w:rPr>
          <w:sz w:val="20"/>
        </w:rPr>
        <w:t>(или)</w:t>
      </w:r>
      <w:r>
        <w:rPr>
          <w:spacing w:val="3"/>
          <w:sz w:val="20"/>
        </w:rPr>
        <w:t> </w:t>
      </w:r>
      <w:r>
        <w:rPr>
          <w:sz w:val="20"/>
        </w:rPr>
        <w:t>коррекции</w:t>
      </w:r>
      <w:r>
        <w:rPr>
          <w:spacing w:val="-2"/>
          <w:sz w:val="20"/>
        </w:rPr>
        <w:t> </w:t>
      </w:r>
      <w:r>
        <w:rPr>
          <w:sz w:val="20"/>
        </w:rPr>
        <w:t>по его результату;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27" w:lineRule="exact" w:before="0" w:after="0"/>
        <w:ind w:left="922" w:right="0" w:hanging="116"/>
        <w:jc w:val="both"/>
        <w:rPr>
          <w:sz w:val="20"/>
        </w:rPr>
      </w:pPr>
      <w:r>
        <w:rPr>
          <w:sz w:val="20"/>
        </w:rPr>
        <w:t>проведение</w:t>
      </w:r>
      <w:r>
        <w:rPr>
          <w:spacing w:val="-5"/>
          <w:sz w:val="20"/>
        </w:rPr>
        <w:t> </w:t>
      </w:r>
      <w:r>
        <w:rPr>
          <w:sz w:val="20"/>
        </w:rPr>
        <w:t>внепланового</w:t>
      </w:r>
      <w:r>
        <w:rPr>
          <w:spacing w:val="-5"/>
          <w:sz w:val="20"/>
        </w:rPr>
        <w:t> </w:t>
      </w:r>
      <w:r>
        <w:rPr>
          <w:sz w:val="20"/>
        </w:rPr>
        <w:t>внутреннего</w:t>
      </w:r>
      <w:r>
        <w:rPr>
          <w:spacing w:val="-6"/>
          <w:sz w:val="20"/>
        </w:rPr>
        <w:t> </w:t>
      </w:r>
      <w:r>
        <w:rPr>
          <w:sz w:val="20"/>
        </w:rPr>
        <w:t>аудита.</w:t>
      </w:r>
    </w:p>
    <w:p>
      <w:pPr>
        <w:pStyle w:val="BodyText"/>
        <w:spacing w:line="276" w:lineRule="auto" w:before="33"/>
        <w:ind w:left="100" w:right="159"/>
      </w:pPr>
      <w:r>
        <w:rPr/>
        <w:t>Руководитель</w:t>
      </w:r>
      <w:r>
        <w:rPr>
          <w:spacing w:val="1"/>
        </w:rPr>
        <w:t> </w:t>
      </w:r>
      <w:r>
        <w:rPr/>
        <w:t>ОВиВ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предъявившего</w:t>
      </w:r>
      <w:r>
        <w:rPr>
          <w:spacing w:val="1"/>
        </w:rPr>
        <w:t> </w:t>
      </w:r>
      <w:r>
        <w:rPr/>
        <w:t>апелляцию в тот же день с момента его оформления с использованием средств связи, обеспечивающих</w:t>
      </w:r>
      <w:r>
        <w:rPr>
          <w:spacing w:val="1"/>
        </w:rPr>
        <w:t> </w:t>
      </w:r>
      <w:r>
        <w:rPr/>
        <w:t>фиксированную</w:t>
      </w:r>
      <w:r>
        <w:rPr>
          <w:spacing w:val="-2"/>
        </w:rPr>
        <w:t> </w:t>
      </w:r>
      <w:r>
        <w:rPr/>
        <w:t>отправку</w:t>
      </w:r>
      <w:r>
        <w:rPr>
          <w:spacing w:val="-3"/>
        </w:rPr>
        <w:t> </w:t>
      </w:r>
      <w:r>
        <w:rPr/>
        <w:t>или под</w:t>
      </w:r>
      <w:r>
        <w:rPr>
          <w:spacing w:val="-3"/>
        </w:rPr>
        <w:t> </w:t>
      </w:r>
      <w:r>
        <w:rPr/>
        <w:t>расписку</w:t>
      </w:r>
      <w:r>
        <w:rPr>
          <w:spacing w:val="-5"/>
        </w:rPr>
        <w:t> </w:t>
      </w:r>
      <w:r>
        <w:rPr/>
        <w:t>(по</w:t>
      </w:r>
      <w:r>
        <w:rPr>
          <w:spacing w:val="-1"/>
        </w:rPr>
        <w:t> </w:t>
      </w:r>
      <w:r>
        <w:rPr/>
        <w:t>факсу,</w:t>
      </w:r>
      <w:r>
        <w:rPr>
          <w:spacing w:val="2"/>
        </w:rPr>
        <w:t> </w:t>
      </w:r>
      <w:r>
        <w:rPr/>
        <w:t>по</w:t>
      </w:r>
      <w:r>
        <w:rPr>
          <w:spacing w:val="-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почте, по</w:t>
      </w:r>
      <w:r>
        <w:rPr>
          <w:spacing w:val="-1"/>
        </w:rPr>
        <w:t> </w:t>
      </w:r>
      <w:r>
        <w:rPr/>
        <w:t>почте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курьером).</w:t>
      </w:r>
    </w:p>
    <w:p>
      <w:pPr>
        <w:pStyle w:val="BodyText"/>
        <w:spacing w:line="276" w:lineRule="auto" w:before="1"/>
        <w:ind w:left="100" w:right="156" w:firstLine="708"/>
      </w:pPr>
      <w:r>
        <w:rPr>
          <w:spacing w:val="-1"/>
        </w:rPr>
        <w:t>ООО</w:t>
      </w:r>
      <w:r>
        <w:rPr>
          <w:spacing w:val="-9"/>
        </w:rPr>
        <w:t> </w:t>
      </w:r>
      <w:r>
        <w:rPr>
          <w:spacing w:val="-1"/>
        </w:rPr>
        <w:t>«ПРОММАШ</w:t>
      </w:r>
      <w:r>
        <w:rPr>
          <w:spacing w:val="-10"/>
        </w:rPr>
        <w:t> </w:t>
      </w:r>
      <w:r>
        <w:rPr>
          <w:spacing w:val="-1"/>
        </w:rPr>
        <w:t>ТЕСТ</w:t>
      </w:r>
      <w:r>
        <w:rPr>
          <w:spacing w:val="-8"/>
        </w:rPr>
        <w:t> </w:t>
      </w:r>
      <w:r>
        <w:rPr>
          <w:spacing w:val="-1"/>
        </w:rPr>
        <w:t>Экология»</w:t>
      </w:r>
      <w:r>
        <w:rPr>
          <w:spacing w:val="-15"/>
        </w:rPr>
        <w:t> </w:t>
      </w:r>
      <w:r>
        <w:rPr>
          <w:spacing w:val="-1"/>
        </w:rPr>
        <w:t>гарантирует,</w:t>
      </w:r>
      <w:r>
        <w:rPr>
          <w:spacing w:val="-10"/>
        </w:rPr>
        <w:t> </w:t>
      </w:r>
      <w:r>
        <w:rPr>
          <w:spacing w:val="-1"/>
        </w:rPr>
        <w:t>что</w:t>
      </w:r>
      <w:r>
        <w:rPr>
          <w:spacing w:val="-10"/>
        </w:rPr>
        <w:t> </w:t>
      </w:r>
      <w:r>
        <w:rPr>
          <w:spacing w:val="-1"/>
        </w:rPr>
        <w:t>все</w:t>
      </w:r>
      <w:r>
        <w:rPr>
          <w:spacing w:val="-11"/>
        </w:rPr>
        <w:t> </w:t>
      </w:r>
      <w:r>
        <w:rPr>
          <w:spacing w:val="-1"/>
        </w:rPr>
        <w:t>соответствующие</w:t>
      </w:r>
      <w:r>
        <w:rPr>
          <w:spacing w:val="-11"/>
        </w:rPr>
        <w:t> </w:t>
      </w:r>
      <w:r>
        <w:rPr/>
        <w:t>действия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результатам</w:t>
      </w:r>
      <w:r>
        <w:rPr>
          <w:spacing w:val="-47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предприняты.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рассмотрены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ОВиВ.</w:t>
      </w:r>
      <w:r>
        <w:rPr>
          <w:spacing w:val="1"/>
        </w:rPr>
        <w:t> </w:t>
      </w:r>
      <w:r>
        <w:rPr/>
        <w:t>Выявленные</w:t>
      </w:r>
      <w:r>
        <w:rPr>
          <w:spacing w:val="1"/>
        </w:rPr>
        <w:t> </w:t>
      </w:r>
      <w:r>
        <w:rPr/>
        <w:t>несоответствия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ОВиВ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зарегистрированы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3"/>
        </w:rPr>
        <w:t> </w:t>
      </w:r>
      <w:r>
        <w:rPr/>
        <w:t>действующими</w:t>
      </w:r>
      <w:r>
        <w:rPr>
          <w:spacing w:val="-1"/>
        </w:rPr>
        <w:t> </w:t>
      </w:r>
      <w:r>
        <w:rPr/>
        <w:t>документами</w:t>
      </w:r>
      <w:r>
        <w:rPr>
          <w:spacing w:val="-2"/>
        </w:rPr>
        <w:t> </w:t>
      </w:r>
      <w:r>
        <w:rPr/>
        <w:t>СМК</w:t>
      </w:r>
      <w:r>
        <w:rPr>
          <w:spacing w:val="-1"/>
        </w:rPr>
        <w:t> </w:t>
      </w:r>
      <w:r>
        <w:rPr/>
        <w:t>ОВиВ.</w:t>
      </w:r>
    </w:p>
    <w:p>
      <w:pPr>
        <w:pStyle w:val="BodyText"/>
        <w:spacing w:line="278" w:lineRule="auto"/>
        <w:ind w:left="100" w:right="163"/>
      </w:pPr>
      <w:r>
        <w:rPr/>
        <w:t>В</w:t>
      </w:r>
      <w:r>
        <w:rPr>
          <w:spacing w:val="-6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несогласия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решением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апелляции,</w:t>
      </w:r>
      <w:r>
        <w:rPr>
          <w:spacing w:val="-4"/>
        </w:rPr>
        <w:t> </w:t>
      </w:r>
      <w:r>
        <w:rPr/>
        <w:t>предъявляющий</w:t>
      </w:r>
      <w:r>
        <w:rPr>
          <w:spacing w:val="-8"/>
        </w:rPr>
        <w:t> </w:t>
      </w:r>
      <w:r>
        <w:rPr/>
        <w:t>апелляцию</w:t>
      </w:r>
      <w:r>
        <w:rPr>
          <w:spacing w:val="-4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обжаловать</w:t>
      </w:r>
      <w:r>
        <w:rPr>
          <w:spacing w:val="-47"/>
        </w:rPr>
        <w:t> </w:t>
      </w:r>
      <w:r>
        <w:rPr/>
        <w:t>решение, обратившись в</w:t>
      </w:r>
      <w:r>
        <w:rPr>
          <w:spacing w:val="-1"/>
        </w:rPr>
        <w:t> </w:t>
      </w:r>
      <w:r>
        <w:rPr/>
        <w:t>вышестоящие</w:t>
      </w:r>
      <w:r>
        <w:rPr>
          <w:spacing w:val="3"/>
        </w:rPr>
        <w:t> </w:t>
      </w:r>
      <w:r>
        <w:rPr/>
        <w:t>инстанции.</w:t>
      </w:r>
    </w:p>
    <w:p>
      <w:pPr>
        <w:pStyle w:val="BodyText"/>
        <w:spacing w:line="227" w:lineRule="exact"/>
        <w:ind w:left="807" w:firstLine="0"/>
      </w:pPr>
      <w:r>
        <w:rPr/>
        <w:t>Генеральный</w:t>
      </w:r>
      <w:r>
        <w:rPr>
          <w:spacing w:val="-5"/>
        </w:rPr>
        <w:t> </w:t>
      </w:r>
      <w:r>
        <w:rPr/>
        <w:t>директор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привлекаемые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рассмотрения</w:t>
      </w:r>
      <w:r>
        <w:rPr>
          <w:spacing w:val="-4"/>
        </w:rPr>
        <w:t> </w:t>
      </w:r>
      <w:r>
        <w:rPr/>
        <w:t>сотрудники</w:t>
      </w:r>
      <w:r>
        <w:rPr>
          <w:spacing w:val="-5"/>
        </w:rPr>
        <w:t> </w:t>
      </w:r>
      <w:r>
        <w:rPr/>
        <w:t>несут</w:t>
      </w:r>
      <w:r>
        <w:rPr>
          <w:spacing w:val="-4"/>
        </w:rPr>
        <w:t> </w:t>
      </w:r>
      <w:r>
        <w:rPr/>
        <w:t>ответственность</w:t>
      </w:r>
      <w:r>
        <w:rPr>
          <w:spacing w:val="-4"/>
        </w:rPr>
        <w:t> </w:t>
      </w:r>
      <w:r>
        <w:rPr/>
        <w:t>за: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32" w:after="0"/>
        <w:ind w:left="973" w:right="0" w:hanging="167"/>
        <w:jc w:val="both"/>
        <w:rPr>
          <w:sz w:val="20"/>
        </w:rPr>
      </w:pPr>
      <w:r>
        <w:rPr>
          <w:sz w:val="20"/>
        </w:rPr>
        <w:t>объективность,</w:t>
      </w:r>
      <w:r>
        <w:rPr>
          <w:spacing w:val="-4"/>
          <w:sz w:val="20"/>
        </w:rPr>
        <w:t> </w:t>
      </w:r>
      <w:r>
        <w:rPr>
          <w:sz w:val="20"/>
        </w:rPr>
        <w:t>правомерность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обоснованность</w:t>
      </w:r>
      <w:r>
        <w:rPr>
          <w:spacing w:val="-3"/>
          <w:sz w:val="20"/>
        </w:rPr>
        <w:t> </w:t>
      </w:r>
      <w:r>
        <w:rPr>
          <w:sz w:val="20"/>
        </w:rPr>
        <w:t>принимаемых</w:t>
      </w:r>
      <w:r>
        <w:rPr>
          <w:spacing w:val="-4"/>
          <w:sz w:val="20"/>
        </w:rPr>
        <w:t> </w:t>
      </w:r>
      <w:r>
        <w:rPr>
          <w:sz w:val="20"/>
        </w:rPr>
        <w:t>решений;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76" w:lineRule="auto" w:before="34" w:after="0"/>
        <w:ind w:left="807" w:right="683" w:firstLine="0"/>
        <w:jc w:val="both"/>
        <w:rPr>
          <w:sz w:val="20"/>
        </w:rPr>
      </w:pPr>
      <w:r>
        <w:rPr>
          <w:sz w:val="20"/>
        </w:rPr>
        <w:t>соблюдение конфиденциальности информации, полученной в ходе рассмотрения апелляции.</w:t>
      </w:r>
      <w:r>
        <w:rPr>
          <w:spacing w:val="-47"/>
          <w:sz w:val="20"/>
        </w:rPr>
        <w:t> </w:t>
      </w:r>
      <w:r>
        <w:rPr>
          <w:sz w:val="20"/>
        </w:rPr>
        <w:t>Руководство ОВиВ несет</w:t>
      </w:r>
      <w:r>
        <w:rPr>
          <w:spacing w:val="-2"/>
          <w:sz w:val="20"/>
        </w:rPr>
        <w:t> </w:t>
      </w:r>
      <w:r>
        <w:rPr>
          <w:sz w:val="20"/>
        </w:rPr>
        <w:t>ответственность</w:t>
      </w:r>
      <w:r>
        <w:rPr>
          <w:spacing w:val="-1"/>
          <w:sz w:val="20"/>
        </w:rPr>
        <w:t> </w:t>
      </w:r>
      <w:r>
        <w:rPr>
          <w:sz w:val="20"/>
        </w:rPr>
        <w:t>за</w:t>
      </w:r>
      <w:r>
        <w:rPr>
          <w:spacing w:val="-1"/>
          <w:sz w:val="20"/>
        </w:rPr>
        <w:t> </w:t>
      </w:r>
      <w:r>
        <w:rPr>
          <w:sz w:val="20"/>
        </w:rPr>
        <w:t>хранение</w:t>
      </w:r>
      <w:r>
        <w:rPr>
          <w:spacing w:val="-1"/>
          <w:sz w:val="20"/>
        </w:rPr>
        <w:t> </w:t>
      </w:r>
      <w:r>
        <w:rPr>
          <w:sz w:val="20"/>
        </w:rPr>
        <w:t>документов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материалов.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1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 w:firstLine="707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1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23" w:hanging="11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Глоба Илья Владимирович</dc:creator>
  <dcterms:created xsi:type="dcterms:W3CDTF">2022-02-04T13:44:34Z</dcterms:created>
  <dcterms:modified xsi:type="dcterms:W3CDTF">2022-02-04T13:44:34Z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2022-02-04T00:00:00Z</vt:filetime>
  </property>
</Properties>
</file>